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8"/>
      </w:tblGrid>
      <w:tr w:rsidR="00C64852" w:rsidRPr="001377FE" w14:paraId="190BCF5D" w14:textId="77777777" w:rsidTr="00C73AF2">
        <w:trPr>
          <w:jc w:val="center"/>
        </w:trPr>
        <w:tc>
          <w:tcPr>
            <w:tcW w:w="9978" w:type="dxa"/>
            <w:tcBorders>
              <w:top w:val="single" w:sz="0" w:space="0" w:color="00953B"/>
              <w:left w:val="single" w:sz="0" w:space="0" w:color="00953B"/>
              <w:bottom w:val="single" w:sz="0" w:space="0" w:color="00953B"/>
              <w:right w:val="single" w:sz="0" w:space="0" w:color="00953B"/>
            </w:tcBorders>
            <w:shd w:val="clear" w:color="auto" w:fill="00953B"/>
          </w:tcPr>
          <w:p w14:paraId="15FF2FB4" w14:textId="77777777" w:rsidR="00C64852" w:rsidRPr="001377FE" w:rsidRDefault="00C64852" w:rsidP="00C73AF2">
            <w:pPr>
              <w:spacing w:after="0" w:line="240" w:lineRule="auto"/>
            </w:pPr>
            <w:r w:rsidRPr="001377FE">
              <w:drawing>
                <wp:anchor distT="0" distB="0" distL="114300" distR="114300" simplePos="0" relativeHeight="251659264" behindDoc="0" locked="0" layoutInCell="1" allowOverlap="1" wp14:anchorId="767383A7" wp14:editId="488E87EB">
                  <wp:simplePos x="0" y="0"/>
                  <wp:positionH relativeFrom="column">
                    <wp:posOffset>5614035</wp:posOffset>
                  </wp:positionH>
                  <wp:positionV relativeFrom="paragraph">
                    <wp:posOffset>67310</wp:posOffset>
                  </wp:positionV>
                  <wp:extent cx="495300" cy="323850"/>
                  <wp:effectExtent l="0" t="0" r="0" b="0"/>
                  <wp:wrapThrough wrapText="bothSides">
                    <wp:wrapPolygon edited="0">
                      <wp:start x="5815" y="0"/>
                      <wp:lineTo x="2492" y="5082"/>
                      <wp:lineTo x="0" y="13976"/>
                      <wp:lineTo x="0" y="20329"/>
                      <wp:lineTo x="20769" y="20329"/>
                      <wp:lineTo x="20769" y="16518"/>
                      <wp:lineTo x="17446" y="5082"/>
                      <wp:lineTo x="14123" y="0"/>
                      <wp:lineTo x="5815" y="0"/>
                    </wp:wrapPolygon>
                  </wp:wrapThrough>
                  <wp:docPr id="1723733538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3733538" name="Imagen 1723733538"/>
                          <pic:cNvPicPr/>
                        </pic:nvPicPr>
                        <pic:blipFill>
                          <a:blip r:embed="rId5">
                            <a:biLevel thresh="25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377FE">
              <w:rPr>
                <w:b/>
                <w:color w:val="FFFFFF"/>
                <w:sz w:val="34"/>
              </w:rPr>
              <w:t>PERFIL DE CARGO CORPORATIVO</w:t>
            </w:r>
          </w:p>
          <w:p w14:paraId="79D5C5A2" w14:textId="77777777" w:rsidR="00C64852" w:rsidRPr="001377FE" w:rsidRDefault="00C64852" w:rsidP="00C73AF2">
            <w:pPr>
              <w:spacing w:after="0" w:line="240" w:lineRule="auto"/>
            </w:pPr>
            <w:r w:rsidRPr="001377FE">
              <w:rPr>
                <w:b/>
                <w:color w:val="FFFFFF"/>
                <w:sz w:val="21"/>
              </w:rPr>
              <w:t>Alumno en Práctica Profesional + Tesis | Ingeniería Civil Mecánica</w:t>
            </w:r>
            <w:r>
              <w:rPr>
                <w:b/>
                <w:color w:val="FFFFFF"/>
                <w:sz w:val="21"/>
              </w:rPr>
              <w:t xml:space="preserve"> – Universidad de Chile</w:t>
            </w:r>
          </w:p>
        </w:tc>
      </w:tr>
    </w:tbl>
    <w:p w14:paraId="751EF1D5" w14:textId="77777777" w:rsidR="00C64852" w:rsidRPr="001377FE" w:rsidRDefault="00C64852" w:rsidP="00C64852">
      <w:pPr>
        <w:spacing w:after="40"/>
      </w:pPr>
    </w:p>
    <w:p w14:paraId="3F306A6C" w14:textId="77777777" w:rsidR="00C64852" w:rsidRPr="001377FE" w:rsidRDefault="00C64852" w:rsidP="00C64852">
      <w:pPr>
        <w:pBdr>
          <w:bottom w:val="single" w:sz="8" w:space="1" w:color="00953B"/>
        </w:pBdr>
        <w:spacing w:before="160" w:after="60" w:line="240" w:lineRule="auto"/>
      </w:pPr>
      <w:r w:rsidRPr="001377FE">
        <w:rPr>
          <w:b/>
          <w:color w:val="00593B"/>
          <w:sz w:val="24"/>
        </w:rPr>
        <w:t>1. Identificación del cargo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814"/>
        <w:gridCol w:w="3061"/>
        <w:gridCol w:w="1757"/>
        <w:gridCol w:w="3345"/>
      </w:tblGrid>
      <w:tr w:rsidR="00C64852" w:rsidRPr="001377FE" w14:paraId="59D14C5E" w14:textId="77777777" w:rsidTr="00C73AF2">
        <w:trPr>
          <w:trHeight w:val="408"/>
          <w:jc w:val="center"/>
        </w:trPr>
        <w:tc>
          <w:tcPr>
            <w:tcW w:w="1814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00953B"/>
            <w:vAlign w:val="center"/>
          </w:tcPr>
          <w:p w14:paraId="3F6F7665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Cargo</w:t>
            </w:r>
          </w:p>
        </w:tc>
        <w:tc>
          <w:tcPr>
            <w:tcW w:w="3061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F7FBF8"/>
            <w:vAlign w:val="center"/>
          </w:tcPr>
          <w:p w14:paraId="321DCD45" w14:textId="46321357" w:rsidR="00C64852" w:rsidRPr="001377FE" w:rsidRDefault="00C64852" w:rsidP="00C73AF2">
            <w:pPr>
              <w:spacing w:after="0" w:line="240" w:lineRule="auto"/>
            </w:pPr>
            <w:r w:rsidRPr="001377FE">
              <w:rPr>
                <w:sz w:val="19"/>
              </w:rPr>
              <w:t xml:space="preserve">Alumno en Práctica Profesional </w:t>
            </w:r>
            <w:r w:rsidR="00DB0A47">
              <w:rPr>
                <w:sz w:val="19"/>
              </w:rPr>
              <w:t xml:space="preserve">o </w:t>
            </w:r>
            <w:r w:rsidRPr="001377FE">
              <w:rPr>
                <w:sz w:val="19"/>
              </w:rPr>
              <w:t>Tesista</w:t>
            </w:r>
          </w:p>
        </w:tc>
        <w:tc>
          <w:tcPr>
            <w:tcW w:w="1757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00953B"/>
            <w:vAlign w:val="center"/>
          </w:tcPr>
          <w:p w14:paraId="3C589BF8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Área</w:t>
            </w:r>
          </w:p>
        </w:tc>
        <w:tc>
          <w:tcPr>
            <w:tcW w:w="3345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F7FBF8"/>
            <w:vAlign w:val="center"/>
          </w:tcPr>
          <w:p w14:paraId="2E645302" w14:textId="77777777" w:rsidR="00C64852" w:rsidRPr="001377FE" w:rsidRDefault="00C64852" w:rsidP="00C73AF2">
            <w:pPr>
              <w:spacing w:after="0" w:line="240" w:lineRule="auto"/>
            </w:pPr>
            <w:r w:rsidRPr="001377FE">
              <w:rPr>
                <w:sz w:val="19"/>
              </w:rPr>
              <w:t>Mantenimiento / Ingeniería / Operaciones</w:t>
            </w:r>
          </w:p>
        </w:tc>
      </w:tr>
      <w:tr w:rsidR="00C64852" w:rsidRPr="001377FE" w14:paraId="3C4111BE" w14:textId="77777777" w:rsidTr="00C73AF2">
        <w:trPr>
          <w:trHeight w:val="408"/>
          <w:jc w:val="center"/>
        </w:trPr>
        <w:tc>
          <w:tcPr>
            <w:tcW w:w="1814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00953B"/>
            <w:vAlign w:val="center"/>
          </w:tcPr>
          <w:p w14:paraId="4D6B876B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Empresa</w:t>
            </w:r>
          </w:p>
        </w:tc>
        <w:tc>
          <w:tcPr>
            <w:tcW w:w="3061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F7FBF8"/>
            <w:vAlign w:val="center"/>
          </w:tcPr>
          <w:p w14:paraId="3136E279" w14:textId="50D3E5BC" w:rsidR="00C64852" w:rsidRPr="001377FE" w:rsidRDefault="00C64852" w:rsidP="00C73AF2">
            <w:pPr>
              <w:spacing w:after="0" w:line="240" w:lineRule="auto"/>
            </w:pPr>
            <w:r w:rsidRPr="001377FE">
              <w:rPr>
                <w:sz w:val="19"/>
              </w:rPr>
              <w:t>Quimetal</w:t>
            </w:r>
            <w:r w:rsidR="00DB0A47">
              <w:rPr>
                <w:sz w:val="19"/>
              </w:rPr>
              <w:t xml:space="preserve"> Industrial S.A.</w:t>
            </w:r>
          </w:p>
        </w:tc>
        <w:tc>
          <w:tcPr>
            <w:tcW w:w="1757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00953B"/>
            <w:vAlign w:val="center"/>
          </w:tcPr>
          <w:p w14:paraId="219B0431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Dependencia</w:t>
            </w:r>
          </w:p>
        </w:tc>
        <w:tc>
          <w:tcPr>
            <w:tcW w:w="3345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F7FBF8"/>
            <w:vAlign w:val="center"/>
          </w:tcPr>
          <w:p w14:paraId="52FC832C" w14:textId="77777777" w:rsidR="00C64852" w:rsidRPr="001377FE" w:rsidRDefault="00C64852" w:rsidP="00C73AF2">
            <w:pPr>
              <w:spacing w:after="0" w:line="240" w:lineRule="auto"/>
            </w:pPr>
            <w:r w:rsidRPr="001377FE">
              <w:t>Ingeniero de Confiabilidad</w:t>
            </w:r>
          </w:p>
        </w:tc>
      </w:tr>
      <w:tr w:rsidR="00C64852" w:rsidRPr="001377FE" w14:paraId="21FF2E37" w14:textId="77777777" w:rsidTr="00C73AF2">
        <w:trPr>
          <w:trHeight w:val="408"/>
          <w:jc w:val="center"/>
        </w:trPr>
        <w:tc>
          <w:tcPr>
            <w:tcW w:w="1814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00953B"/>
            <w:vAlign w:val="center"/>
          </w:tcPr>
          <w:p w14:paraId="275268F0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Modalidad</w:t>
            </w:r>
          </w:p>
        </w:tc>
        <w:tc>
          <w:tcPr>
            <w:tcW w:w="3061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F7FBF8"/>
            <w:vAlign w:val="center"/>
          </w:tcPr>
          <w:p w14:paraId="1F907A88" w14:textId="77777777" w:rsidR="00C64852" w:rsidRPr="001377FE" w:rsidRDefault="00C64852" w:rsidP="00C73AF2">
            <w:pPr>
              <w:spacing w:after="0" w:line="240" w:lineRule="auto"/>
            </w:pPr>
            <w:r w:rsidRPr="001377FE">
              <w:rPr>
                <w:sz w:val="19"/>
              </w:rPr>
              <w:t>Práctica profesional, tesis o modalidad mixta</w:t>
            </w:r>
          </w:p>
        </w:tc>
        <w:tc>
          <w:tcPr>
            <w:tcW w:w="1757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00953B"/>
            <w:vAlign w:val="center"/>
          </w:tcPr>
          <w:p w14:paraId="04B987DB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Relación funcional</w:t>
            </w:r>
          </w:p>
        </w:tc>
        <w:tc>
          <w:tcPr>
            <w:tcW w:w="3345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F7FBF8"/>
            <w:vAlign w:val="center"/>
          </w:tcPr>
          <w:p w14:paraId="5C9D84DE" w14:textId="77777777" w:rsidR="00C64852" w:rsidRPr="001377FE" w:rsidRDefault="00C64852" w:rsidP="00C73AF2">
            <w:pPr>
              <w:spacing w:after="0" w:line="240" w:lineRule="auto"/>
            </w:pPr>
            <w:r w:rsidRPr="001377FE">
              <w:rPr>
                <w:sz w:val="19"/>
              </w:rPr>
              <w:t>Operaciones, mantenimiento, seguridad y confiabilidad</w:t>
            </w:r>
          </w:p>
        </w:tc>
      </w:tr>
      <w:tr w:rsidR="00C64852" w:rsidRPr="001377FE" w14:paraId="19DC51DB" w14:textId="77777777" w:rsidTr="00C73AF2">
        <w:trPr>
          <w:trHeight w:val="408"/>
          <w:jc w:val="center"/>
        </w:trPr>
        <w:tc>
          <w:tcPr>
            <w:tcW w:w="1814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00953B"/>
            <w:vAlign w:val="center"/>
          </w:tcPr>
          <w:p w14:paraId="559CA73B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Ubicación</w:t>
            </w:r>
          </w:p>
        </w:tc>
        <w:tc>
          <w:tcPr>
            <w:tcW w:w="3061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F7FBF8"/>
            <w:vAlign w:val="center"/>
          </w:tcPr>
          <w:p w14:paraId="75C86590" w14:textId="77777777" w:rsidR="00C64852" w:rsidRPr="001377FE" w:rsidRDefault="00C64852" w:rsidP="00C73AF2">
            <w:pPr>
              <w:spacing w:after="0" w:line="240" w:lineRule="auto"/>
            </w:pPr>
            <w:r w:rsidRPr="001377FE">
              <w:rPr>
                <w:sz w:val="19"/>
              </w:rPr>
              <w:t>Planta Quimetal Lonquen</w:t>
            </w:r>
          </w:p>
        </w:tc>
        <w:tc>
          <w:tcPr>
            <w:tcW w:w="1757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00953B"/>
            <w:vAlign w:val="center"/>
          </w:tcPr>
          <w:p w14:paraId="23ED2B11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Horizonte de trabajo</w:t>
            </w:r>
          </w:p>
        </w:tc>
        <w:tc>
          <w:tcPr>
            <w:tcW w:w="3345" w:type="dxa"/>
            <w:tcBorders>
              <w:top w:val="single" w:sz="6" w:space="0" w:color="C7DACA"/>
              <w:left w:val="single" w:sz="6" w:space="0" w:color="C7DACA"/>
              <w:bottom w:val="single" w:sz="6" w:space="0" w:color="C7DACA"/>
              <w:right w:val="single" w:sz="6" w:space="0" w:color="C7DACA"/>
            </w:tcBorders>
            <w:shd w:val="clear" w:color="auto" w:fill="F7FBF8"/>
            <w:vAlign w:val="center"/>
          </w:tcPr>
          <w:p w14:paraId="5C99F86D" w14:textId="77777777" w:rsidR="00C64852" w:rsidRPr="001377FE" w:rsidRDefault="00C64852" w:rsidP="00C73AF2">
            <w:pPr>
              <w:spacing w:after="0" w:line="240" w:lineRule="auto"/>
            </w:pPr>
            <w:r w:rsidRPr="001377FE">
              <w:rPr>
                <w:sz w:val="19"/>
              </w:rPr>
              <w:t>Proyecto aplicado con foco técnico-operacional</w:t>
            </w:r>
          </w:p>
        </w:tc>
      </w:tr>
    </w:tbl>
    <w:p w14:paraId="343CF362" w14:textId="77777777" w:rsidR="00C64852" w:rsidRPr="001377FE" w:rsidRDefault="00C64852" w:rsidP="00C64852">
      <w:pPr>
        <w:pBdr>
          <w:bottom w:val="single" w:sz="8" w:space="1" w:color="00953B"/>
        </w:pBdr>
        <w:spacing w:before="160" w:after="60" w:line="240" w:lineRule="auto"/>
      </w:pPr>
      <w:r w:rsidRPr="001377FE">
        <w:rPr>
          <w:b/>
          <w:color w:val="00593B"/>
          <w:sz w:val="24"/>
        </w:rPr>
        <w:t>2. Propósito del cargo</w:t>
      </w:r>
    </w:p>
    <w:p w14:paraId="2151D29E" w14:textId="3F05BDB6" w:rsidR="00C64852" w:rsidRPr="001377FE" w:rsidRDefault="00C64852" w:rsidP="00C64852">
      <w:pPr>
        <w:spacing w:after="20" w:line="259" w:lineRule="auto"/>
      </w:pPr>
      <w:r w:rsidRPr="001377FE">
        <w:t>Apoyar técnica y analíticamente a Ingeniero de Confiabilidad en el levantamiento</w:t>
      </w:r>
      <w:r w:rsidR="009E5C6C">
        <w:t xml:space="preserve"> e implementación</w:t>
      </w:r>
      <w:r w:rsidRPr="001377FE">
        <w:t xml:space="preserve"> de planes de mantenimiento e indicadores de equipos, sistemas y procesos industriales; integrando herramientas de ingeniería mecánica para generar propuestas aplicables en mantenimiento, confiabilidad y gestión de activos</w:t>
      </w:r>
      <w:r w:rsidR="009E5C6C">
        <w:t xml:space="preserve"> </w:t>
      </w:r>
      <w:r w:rsidR="000C5D7C">
        <w:t>todo bajo implementación de Proyecto RCM</w:t>
      </w:r>
    </w:p>
    <w:p w14:paraId="5B09ACF9" w14:textId="77777777" w:rsidR="00C64852" w:rsidRPr="001377FE" w:rsidRDefault="00C64852" w:rsidP="00C64852">
      <w:pPr>
        <w:pBdr>
          <w:bottom w:val="single" w:sz="8" w:space="1" w:color="00953B"/>
        </w:pBdr>
        <w:spacing w:before="160" w:after="60" w:line="240" w:lineRule="auto"/>
      </w:pPr>
      <w:r w:rsidRPr="001377FE">
        <w:rPr>
          <w:b/>
          <w:color w:val="00593B"/>
          <w:sz w:val="24"/>
        </w:rPr>
        <w:t>3. Objetivos específicos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5046"/>
      </w:tblGrid>
      <w:tr w:rsidR="00C64852" w:rsidRPr="001377FE" w14:paraId="532D3BA0" w14:textId="77777777" w:rsidTr="00C73AF2">
        <w:trPr>
          <w:jc w:val="center"/>
        </w:trPr>
        <w:tc>
          <w:tcPr>
            <w:tcW w:w="4932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1D3DA16E" w14:textId="42D8CA86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>• Levantar información técnica de equipos, sistemas y procesos</w:t>
            </w:r>
            <w:r w:rsidR="00646D17">
              <w:rPr>
                <w:sz w:val="19"/>
              </w:rPr>
              <w:t xml:space="preserve"> para reforzar todo lo existente.</w:t>
            </w:r>
          </w:p>
          <w:p w14:paraId="6066ABB0" w14:textId="79751CBD" w:rsidR="00C64852" w:rsidRPr="001377FE" w:rsidRDefault="00C64852" w:rsidP="00C73AF2">
            <w:pPr>
              <w:spacing w:after="20" w:line="245" w:lineRule="auto"/>
              <w:ind w:left="147" w:hanging="113"/>
              <w:rPr>
                <w:sz w:val="19"/>
              </w:rPr>
            </w:pPr>
            <w:r w:rsidRPr="001377FE">
              <w:rPr>
                <w:sz w:val="19"/>
              </w:rPr>
              <w:t xml:space="preserve">• Apoyar la generación de planes mantenimiento </w:t>
            </w:r>
            <w:r w:rsidR="000C5D7C">
              <w:rPr>
                <w:sz w:val="19"/>
              </w:rPr>
              <w:t>pre</w:t>
            </w:r>
            <w:r w:rsidR="00762371">
              <w:rPr>
                <w:sz w:val="19"/>
              </w:rPr>
              <w:t xml:space="preserve">ventivo y predictivo </w:t>
            </w:r>
            <w:r w:rsidRPr="001377FE">
              <w:rPr>
                <w:sz w:val="19"/>
              </w:rPr>
              <w:t xml:space="preserve">de </w:t>
            </w:r>
            <w:r>
              <w:rPr>
                <w:sz w:val="19"/>
              </w:rPr>
              <w:t xml:space="preserve">Plantas de activos productivos </w:t>
            </w:r>
            <w:r w:rsidRPr="001377FE">
              <w:rPr>
                <w:sz w:val="19"/>
              </w:rPr>
              <w:t>Quimetal Lonquen.</w:t>
            </w:r>
          </w:p>
          <w:p w14:paraId="5DD557A7" w14:textId="15C63D09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 xml:space="preserve">• </w:t>
            </w:r>
            <w:r>
              <w:rPr>
                <w:sz w:val="19"/>
              </w:rPr>
              <w:t xml:space="preserve">Ser soporte del Ingeniero de Confiabilidad en todas las </w:t>
            </w:r>
            <w:r w:rsidR="00E07BA3">
              <w:rPr>
                <w:sz w:val="19"/>
              </w:rPr>
              <w:t>f</w:t>
            </w:r>
            <w:r>
              <w:rPr>
                <w:sz w:val="19"/>
              </w:rPr>
              <w:t xml:space="preserve">ases del Proyecto Implementación </w:t>
            </w:r>
            <w:r w:rsidR="007610FC">
              <w:rPr>
                <w:sz w:val="19"/>
              </w:rPr>
              <w:t>RCM,</w:t>
            </w:r>
            <w:r w:rsidR="00762371">
              <w:rPr>
                <w:sz w:val="19"/>
              </w:rPr>
              <w:t xml:space="preserve"> el cual se encuentra en su etapa inicial.</w:t>
            </w:r>
          </w:p>
        </w:tc>
        <w:tc>
          <w:tcPr>
            <w:tcW w:w="5046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5C907DE7" w14:textId="77777777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 xml:space="preserve">• </w:t>
            </w:r>
            <w:r>
              <w:rPr>
                <w:sz w:val="19"/>
              </w:rPr>
              <w:t>Realizar análisis de datos de mantenimiento mediante el uso de herramientas tecnológicas para el mantenimiento 4.0</w:t>
            </w:r>
            <w:r w:rsidRPr="001377FE">
              <w:rPr>
                <w:sz w:val="19"/>
              </w:rPr>
              <w:t>.</w:t>
            </w:r>
          </w:p>
          <w:p w14:paraId="2E3AF7C3" w14:textId="77777777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>• Generar entregables formales para uso interno y académico.</w:t>
            </w:r>
          </w:p>
          <w:p w14:paraId="273FBC72" w14:textId="77777777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>• Apoyar la toma de decisiones mediante indicadores, análisis y presentación de resultados.</w:t>
            </w:r>
          </w:p>
        </w:tc>
      </w:tr>
    </w:tbl>
    <w:p w14:paraId="09555DA4" w14:textId="77777777" w:rsidR="00C64852" w:rsidRPr="001377FE" w:rsidRDefault="00C64852" w:rsidP="00C64852">
      <w:pPr>
        <w:pBdr>
          <w:bottom w:val="single" w:sz="8" w:space="1" w:color="00953B"/>
        </w:pBdr>
        <w:spacing w:before="160" w:after="60" w:line="240" w:lineRule="auto"/>
      </w:pPr>
      <w:r w:rsidRPr="001377FE">
        <w:rPr>
          <w:b/>
          <w:color w:val="00593B"/>
          <w:sz w:val="24"/>
        </w:rPr>
        <w:t>4. Principales funciones y responsabilidades</w:t>
      </w:r>
    </w:p>
    <w:p w14:paraId="2AF6215D" w14:textId="77777777" w:rsidR="00C64852" w:rsidRPr="001377FE" w:rsidRDefault="00C64852" w:rsidP="00C64852">
      <w:pPr>
        <w:spacing w:after="20" w:line="245" w:lineRule="auto"/>
        <w:ind w:left="204" w:hanging="125"/>
      </w:pPr>
      <w:r w:rsidRPr="001377FE">
        <w:t xml:space="preserve">• </w:t>
      </w:r>
      <w:r w:rsidRPr="001377FE">
        <w:rPr>
          <w:sz w:val="19"/>
        </w:rPr>
        <w:t>Levantar información en terreno sobre equipos, componentes, modos de operación, condiciones de proceso e historial de intervención.</w:t>
      </w:r>
    </w:p>
    <w:p w14:paraId="3F6ABCE2" w14:textId="77777777" w:rsidR="00C64852" w:rsidRPr="001377FE" w:rsidRDefault="00C64852" w:rsidP="00C64852">
      <w:pPr>
        <w:spacing w:after="20" w:line="245" w:lineRule="auto"/>
        <w:ind w:left="204" w:hanging="125"/>
      </w:pPr>
      <w:r w:rsidRPr="001377FE">
        <w:t xml:space="preserve">• </w:t>
      </w:r>
      <w:r w:rsidRPr="001377FE">
        <w:rPr>
          <w:sz w:val="19"/>
        </w:rPr>
        <w:t>Apoyar el análisis de fallas, detenciones, pérdidas de disponibilidad, mantenibilidad, criticidad y riesgos operacionales.</w:t>
      </w:r>
    </w:p>
    <w:p w14:paraId="7CDD0A9B" w14:textId="77777777" w:rsidR="00C64852" w:rsidRPr="001377FE" w:rsidRDefault="00C64852" w:rsidP="00C64852">
      <w:pPr>
        <w:spacing w:after="20" w:line="245" w:lineRule="auto"/>
        <w:ind w:left="204" w:hanging="125"/>
      </w:pPr>
      <w:r w:rsidRPr="001377FE">
        <w:t xml:space="preserve">• </w:t>
      </w:r>
      <w:r w:rsidRPr="001377FE">
        <w:rPr>
          <w:sz w:val="19"/>
        </w:rPr>
        <w:t>Participar en la elaboración o actualización de fichas técnicas, taxonomías, listas de equipos, planes de mantenimiento y bases de datos de activos.</w:t>
      </w:r>
    </w:p>
    <w:p w14:paraId="22C0593A" w14:textId="75DAF353" w:rsidR="00C64852" w:rsidRDefault="00C64852" w:rsidP="006B2F1F">
      <w:pPr>
        <w:spacing w:after="20" w:line="245" w:lineRule="auto"/>
        <w:ind w:left="204" w:hanging="125"/>
        <w:rPr>
          <w:sz w:val="19"/>
        </w:rPr>
      </w:pPr>
      <w:r w:rsidRPr="001377FE">
        <w:t xml:space="preserve">• </w:t>
      </w:r>
      <w:r w:rsidRPr="001377FE">
        <w:rPr>
          <w:sz w:val="19"/>
        </w:rPr>
        <w:t xml:space="preserve">Preparar informes técnicos, </w:t>
      </w:r>
      <w:r w:rsidR="007112F6">
        <w:rPr>
          <w:sz w:val="19"/>
        </w:rPr>
        <w:t xml:space="preserve">dashboard de indicadores de confiabilidad, </w:t>
      </w:r>
      <w:r w:rsidRPr="001377FE">
        <w:rPr>
          <w:sz w:val="19"/>
        </w:rPr>
        <w:t>presentaciones ejecutivas, indicadores y documentación de respaldo para tutor</w:t>
      </w:r>
      <w:r>
        <w:rPr>
          <w:sz w:val="19"/>
        </w:rPr>
        <w:t xml:space="preserve"> empresa </w:t>
      </w:r>
      <w:r w:rsidRPr="001377FE">
        <w:rPr>
          <w:sz w:val="19"/>
        </w:rPr>
        <w:t>y tutor académico.</w:t>
      </w:r>
      <w:r w:rsidR="007112F6">
        <w:rPr>
          <w:sz w:val="19"/>
        </w:rPr>
        <w:t xml:space="preserve"> </w:t>
      </w:r>
    </w:p>
    <w:p w14:paraId="3063C279" w14:textId="77777777" w:rsidR="00712658" w:rsidRPr="001377FE" w:rsidRDefault="00712658" w:rsidP="006B2F1F">
      <w:pPr>
        <w:spacing w:after="20" w:line="245" w:lineRule="auto"/>
        <w:ind w:left="204" w:hanging="125"/>
      </w:pPr>
    </w:p>
    <w:p w14:paraId="482BC72F" w14:textId="77777777" w:rsidR="00C64852" w:rsidRPr="001377FE" w:rsidRDefault="00C64852" w:rsidP="00C64852">
      <w:pPr>
        <w:pBdr>
          <w:bottom w:val="single" w:sz="8" w:space="1" w:color="00953B"/>
        </w:pBdr>
        <w:spacing w:before="160" w:after="60" w:line="240" w:lineRule="auto"/>
      </w:pPr>
      <w:r w:rsidRPr="001377FE">
        <w:rPr>
          <w:b/>
          <w:color w:val="00593B"/>
          <w:sz w:val="24"/>
        </w:rPr>
        <w:t>5. Requisitos del perfil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32"/>
        <w:gridCol w:w="5046"/>
      </w:tblGrid>
      <w:tr w:rsidR="00C64852" w:rsidRPr="001377FE" w14:paraId="3EA2403D" w14:textId="77777777" w:rsidTr="00C73AF2">
        <w:trPr>
          <w:jc w:val="center"/>
        </w:trPr>
        <w:tc>
          <w:tcPr>
            <w:tcW w:w="4932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00953B"/>
          </w:tcPr>
          <w:p w14:paraId="528529FE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</w:rPr>
              <w:t>Formación y conocimientos</w:t>
            </w:r>
          </w:p>
        </w:tc>
        <w:tc>
          <w:tcPr>
            <w:tcW w:w="5046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00953B"/>
          </w:tcPr>
          <w:p w14:paraId="59A8DFE5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</w:rPr>
              <w:t>Competencias y atributos</w:t>
            </w:r>
          </w:p>
        </w:tc>
      </w:tr>
      <w:tr w:rsidR="00C64852" w:rsidRPr="001377FE" w14:paraId="174B52E8" w14:textId="77777777" w:rsidTr="00C73AF2">
        <w:trPr>
          <w:jc w:val="center"/>
        </w:trPr>
        <w:tc>
          <w:tcPr>
            <w:tcW w:w="4932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71873B26" w14:textId="77777777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>• Estudiante de Ingeniería Mecánica o Ingeniería Civil Mecánica.</w:t>
            </w:r>
          </w:p>
          <w:p w14:paraId="6BF51C95" w14:textId="77777777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>• Deseable base en mantenimiento, confiabilidad, análisis de fallas o gestión de activos.</w:t>
            </w:r>
          </w:p>
          <w:p w14:paraId="35568308" w14:textId="77777777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>• Manejo de Excel avanzado y deseable uso de Power BI, software estadístico o herramientas de análisis.</w:t>
            </w:r>
          </w:p>
          <w:p w14:paraId="623C88FC" w14:textId="7B4683DA" w:rsidR="00C64852" w:rsidRDefault="00C64852" w:rsidP="00C73AF2">
            <w:pPr>
              <w:spacing w:after="20" w:line="245" w:lineRule="auto"/>
              <w:ind w:left="147" w:hanging="113"/>
              <w:rPr>
                <w:sz w:val="19"/>
              </w:rPr>
            </w:pPr>
            <w:r w:rsidRPr="001377FE">
              <w:rPr>
                <w:sz w:val="19"/>
              </w:rPr>
              <w:t xml:space="preserve">• Capacidad para </w:t>
            </w:r>
            <w:r w:rsidR="00151819">
              <w:rPr>
                <w:sz w:val="19"/>
              </w:rPr>
              <w:t>interpretar</w:t>
            </w:r>
            <w:r w:rsidR="00061FFA">
              <w:rPr>
                <w:sz w:val="19"/>
              </w:rPr>
              <w:t xml:space="preserve">, </w:t>
            </w:r>
            <w:r w:rsidRPr="001377FE">
              <w:rPr>
                <w:sz w:val="19"/>
              </w:rPr>
              <w:t>planos, manuales, P&amp;ID y documentación técnica.</w:t>
            </w:r>
          </w:p>
          <w:p w14:paraId="52ED89F8" w14:textId="4D98848A" w:rsidR="00061FFA" w:rsidRPr="001377FE" w:rsidRDefault="007610FC" w:rsidP="00290663">
            <w:pPr>
              <w:spacing w:after="20" w:line="245" w:lineRule="auto"/>
            </w:pPr>
            <w:r w:rsidRPr="001377FE">
              <w:rPr>
                <w:sz w:val="19"/>
              </w:rPr>
              <w:t xml:space="preserve">• </w:t>
            </w:r>
            <w:r>
              <w:rPr>
                <w:sz w:val="19"/>
              </w:rPr>
              <w:t xml:space="preserve"> </w:t>
            </w:r>
            <w:r w:rsidR="00061FFA" w:rsidRPr="00290663">
              <w:rPr>
                <w:sz w:val="19"/>
              </w:rPr>
              <w:t>Programación de Python deseable.</w:t>
            </w:r>
          </w:p>
        </w:tc>
        <w:tc>
          <w:tcPr>
            <w:tcW w:w="5046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7DD2D48B" w14:textId="77777777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>• Capacidad analítica, rigurosidad técnica y enfoque en resultados.</w:t>
            </w:r>
          </w:p>
          <w:p w14:paraId="1C30D674" w14:textId="77777777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>• Orden, trazabilidad documental y disciplina en levantamiento de datos.</w:t>
            </w:r>
          </w:p>
          <w:p w14:paraId="189FE0A8" w14:textId="77777777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>• Comunicación efectiva con personal de planta y equipos multidisciplinarios.</w:t>
            </w:r>
          </w:p>
          <w:p w14:paraId="487A4F91" w14:textId="77777777" w:rsidR="00C64852" w:rsidRPr="001377FE" w:rsidRDefault="00C64852" w:rsidP="00C73AF2">
            <w:pPr>
              <w:spacing w:after="20" w:line="245" w:lineRule="auto"/>
              <w:ind w:left="147" w:hanging="113"/>
            </w:pPr>
            <w:r w:rsidRPr="001377FE">
              <w:rPr>
                <w:sz w:val="19"/>
              </w:rPr>
              <w:t>• Compromiso con seguridad, confidencialidad y mejora continua.</w:t>
            </w:r>
          </w:p>
        </w:tc>
      </w:tr>
    </w:tbl>
    <w:p w14:paraId="44243E16" w14:textId="77777777" w:rsidR="006B2F1F" w:rsidRDefault="006B2F1F" w:rsidP="00C64852">
      <w:pPr>
        <w:pBdr>
          <w:bottom w:val="single" w:sz="8" w:space="1" w:color="00953B"/>
        </w:pBdr>
        <w:spacing w:before="160" w:after="60" w:line="240" w:lineRule="auto"/>
        <w:rPr>
          <w:b/>
          <w:color w:val="00593B"/>
          <w:sz w:val="24"/>
        </w:rPr>
      </w:pPr>
    </w:p>
    <w:p w14:paraId="58A368FB" w14:textId="77777777" w:rsidR="006B2F1F" w:rsidRDefault="006B2F1F" w:rsidP="00C64852">
      <w:pPr>
        <w:pBdr>
          <w:bottom w:val="single" w:sz="8" w:space="1" w:color="00953B"/>
        </w:pBdr>
        <w:spacing w:before="160" w:after="60" w:line="240" w:lineRule="auto"/>
        <w:rPr>
          <w:b/>
          <w:color w:val="00593B"/>
          <w:sz w:val="24"/>
        </w:rPr>
      </w:pPr>
    </w:p>
    <w:p w14:paraId="5254AA7C" w14:textId="77777777" w:rsidR="006B2F1F" w:rsidRDefault="006B2F1F" w:rsidP="00C64852">
      <w:pPr>
        <w:pBdr>
          <w:bottom w:val="single" w:sz="8" w:space="1" w:color="00953B"/>
        </w:pBdr>
        <w:spacing w:before="160" w:after="60" w:line="240" w:lineRule="auto"/>
        <w:rPr>
          <w:b/>
          <w:color w:val="00593B"/>
          <w:sz w:val="24"/>
        </w:rPr>
      </w:pPr>
    </w:p>
    <w:p w14:paraId="1AD5528E" w14:textId="77777777" w:rsidR="006B2F1F" w:rsidRDefault="006B2F1F" w:rsidP="00C64852">
      <w:pPr>
        <w:pBdr>
          <w:bottom w:val="single" w:sz="8" w:space="1" w:color="00953B"/>
        </w:pBdr>
        <w:spacing w:before="160" w:after="60" w:line="240" w:lineRule="auto"/>
        <w:rPr>
          <w:b/>
          <w:color w:val="00593B"/>
          <w:sz w:val="24"/>
        </w:rPr>
      </w:pPr>
    </w:p>
    <w:p w14:paraId="3FB850F8" w14:textId="151D29B2" w:rsidR="00C64852" w:rsidRPr="001377FE" w:rsidRDefault="00C64852" w:rsidP="00C64852">
      <w:pPr>
        <w:pBdr>
          <w:bottom w:val="single" w:sz="8" w:space="1" w:color="00953B"/>
        </w:pBdr>
        <w:spacing w:before="160" w:after="60" w:line="240" w:lineRule="auto"/>
      </w:pPr>
      <w:r w:rsidRPr="001377FE">
        <w:rPr>
          <w:b/>
          <w:color w:val="00593B"/>
          <w:sz w:val="24"/>
        </w:rPr>
        <w:t>6. Entregables esperados</w:t>
      </w:r>
    </w:p>
    <w:p w14:paraId="1D0706E6" w14:textId="77777777" w:rsidR="00C64852" w:rsidRPr="001377FE" w:rsidRDefault="00C64852" w:rsidP="00C64852">
      <w:pPr>
        <w:spacing w:after="80" w:line="250" w:lineRule="auto"/>
      </w:pPr>
      <w:r w:rsidRPr="001377FE">
        <w:rPr>
          <w:color w:val="606060"/>
          <w:sz w:val="19"/>
        </w:rPr>
        <w:t>Los entregables deberán adecuarse al alcance aprobado por Quimetal y por el profesor guía. La siguiente matriz propone un estándar corporativo mínimo.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37"/>
        <w:gridCol w:w="3742"/>
        <w:gridCol w:w="4252"/>
      </w:tblGrid>
      <w:tr w:rsidR="00C64852" w:rsidRPr="001377FE" w14:paraId="082E5BC4" w14:textId="77777777" w:rsidTr="00C73AF2">
        <w:trPr>
          <w:jc w:val="center"/>
        </w:trPr>
        <w:tc>
          <w:tcPr>
            <w:tcW w:w="1984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00953B"/>
            <w:vAlign w:val="center"/>
          </w:tcPr>
          <w:p w14:paraId="31A06000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</w:rPr>
              <w:t>Modalidad</w:t>
            </w:r>
          </w:p>
        </w:tc>
        <w:tc>
          <w:tcPr>
            <w:tcW w:w="3742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00953B"/>
            <w:vAlign w:val="center"/>
          </w:tcPr>
          <w:p w14:paraId="708FAD8C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</w:rPr>
              <w:t>Entregables base</w:t>
            </w:r>
          </w:p>
        </w:tc>
        <w:tc>
          <w:tcPr>
            <w:tcW w:w="4252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00953B"/>
            <w:vAlign w:val="center"/>
          </w:tcPr>
          <w:p w14:paraId="5301D3FC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</w:rPr>
              <w:t>Resultado esperado para Quimetal</w:t>
            </w:r>
          </w:p>
        </w:tc>
      </w:tr>
      <w:tr w:rsidR="00C64852" w:rsidRPr="001377FE" w14:paraId="05875386" w14:textId="77777777" w:rsidTr="00C73AF2">
        <w:trPr>
          <w:jc w:val="center"/>
        </w:trPr>
        <w:tc>
          <w:tcPr>
            <w:tcW w:w="3437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E9F5EE"/>
          </w:tcPr>
          <w:p w14:paraId="75833349" w14:textId="77777777" w:rsidR="00C64852" w:rsidRPr="001377FE" w:rsidRDefault="00C64852" w:rsidP="00C73AF2">
            <w:pPr>
              <w:spacing w:after="0" w:line="247" w:lineRule="auto"/>
              <w:jc w:val="center"/>
            </w:pPr>
            <w:r w:rsidRPr="001377FE">
              <w:rPr>
                <w:b/>
                <w:color w:val="00593B"/>
                <w:sz w:val="19"/>
              </w:rPr>
              <w:t>Práctica profesional</w:t>
            </w:r>
          </w:p>
        </w:tc>
        <w:tc>
          <w:tcPr>
            <w:tcW w:w="3437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4553637E" w14:textId="77777777" w:rsidR="00C64852" w:rsidRPr="001377FE" w:rsidRDefault="00C64852" w:rsidP="00C73AF2">
            <w:pPr>
              <w:spacing w:after="0" w:line="247" w:lineRule="auto"/>
            </w:pPr>
            <w:r>
              <w:rPr>
                <w:sz w:val="19"/>
              </w:rPr>
              <w:t>Planes de Trabajo Mantenimiento;</w:t>
            </w:r>
            <w:r w:rsidRPr="001377FE">
              <w:rPr>
                <w:sz w:val="19"/>
              </w:rPr>
              <w:t xml:space="preserve"> </w:t>
            </w:r>
            <w:r>
              <w:rPr>
                <w:sz w:val="19"/>
              </w:rPr>
              <w:t>L</w:t>
            </w:r>
            <w:r w:rsidRPr="001377FE">
              <w:rPr>
                <w:sz w:val="19"/>
              </w:rPr>
              <w:t>evantamiento técnico</w:t>
            </w:r>
            <w:r>
              <w:rPr>
                <w:sz w:val="19"/>
              </w:rPr>
              <w:t xml:space="preserve"> y árbol de activos</w:t>
            </w:r>
            <w:r w:rsidRPr="001377FE">
              <w:rPr>
                <w:sz w:val="19"/>
              </w:rPr>
              <w:t xml:space="preserve">; </w:t>
            </w:r>
            <w:r>
              <w:rPr>
                <w:sz w:val="19"/>
              </w:rPr>
              <w:t>Levantamiento modos de falla</w:t>
            </w:r>
            <w:r w:rsidRPr="001377FE">
              <w:rPr>
                <w:sz w:val="19"/>
              </w:rPr>
              <w:t xml:space="preserve">; </w:t>
            </w:r>
            <w:r>
              <w:rPr>
                <w:sz w:val="19"/>
              </w:rPr>
              <w:t>Implementación CMMS</w:t>
            </w:r>
            <w:r w:rsidRPr="001377FE">
              <w:rPr>
                <w:sz w:val="19"/>
              </w:rPr>
              <w:t>.</w:t>
            </w:r>
          </w:p>
        </w:tc>
        <w:tc>
          <w:tcPr>
            <w:tcW w:w="3437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2B1CA8E0" w14:textId="77777777" w:rsidR="00C64852" w:rsidRPr="001377FE" w:rsidRDefault="00C64852" w:rsidP="00C73AF2">
            <w:pPr>
              <w:spacing w:after="0" w:line="247" w:lineRule="auto"/>
            </w:pPr>
            <w:r>
              <w:rPr>
                <w:sz w:val="19"/>
              </w:rPr>
              <w:t>Información para la toma de decisiones sobre la gestión de activos y mantenimiento.</w:t>
            </w:r>
          </w:p>
        </w:tc>
      </w:tr>
      <w:tr w:rsidR="00C64852" w:rsidRPr="001377FE" w14:paraId="59E0A297" w14:textId="77777777" w:rsidTr="00C73AF2">
        <w:trPr>
          <w:jc w:val="center"/>
        </w:trPr>
        <w:tc>
          <w:tcPr>
            <w:tcW w:w="3437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E9F5EE"/>
          </w:tcPr>
          <w:p w14:paraId="339BED5C" w14:textId="77777777" w:rsidR="00C64852" w:rsidRPr="001377FE" w:rsidRDefault="00C64852" w:rsidP="00C73AF2">
            <w:pPr>
              <w:spacing w:after="0" w:line="247" w:lineRule="auto"/>
              <w:jc w:val="center"/>
            </w:pPr>
            <w:r w:rsidRPr="001377FE">
              <w:rPr>
                <w:b/>
                <w:color w:val="00593B"/>
                <w:sz w:val="19"/>
              </w:rPr>
              <w:t>Tesis / memoria</w:t>
            </w:r>
          </w:p>
        </w:tc>
        <w:tc>
          <w:tcPr>
            <w:tcW w:w="3437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7FEDA64E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Anteproyecto; marco metodológico; línea base cuantitativa; desarrollo técnico; validación; plan de implementación; informe final y defensa.</w:t>
            </w:r>
          </w:p>
        </w:tc>
        <w:tc>
          <w:tcPr>
            <w:tcW w:w="3437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5B11EDE7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Proyecto con profundidad ingenieril, validación técnica y capacidad de transformarse en iniciativa de mejora o estándar corporativo.</w:t>
            </w:r>
          </w:p>
        </w:tc>
      </w:tr>
      <w:tr w:rsidR="00C64852" w:rsidRPr="001377FE" w14:paraId="2DB0C4E8" w14:textId="77777777" w:rsidTr="00C73AF2">
        <w:trPr>
          <w:jc w:val="center"/>
        </w:trPr>
        <w:tc>
          <w:tcPr>
            <w:tcW w:w="3437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E9F5EE"/>
          </w:tcPr>
          <w:p w14:paraId="19CA555F" w14:textId="77777777" w:rsidR="00C64852" w:rsidRPr="001377FE" w:rsidRDefault="00C64852" w:rsidP="00C73AF2">
            <w:pPr>
              <w:spacing w:after="0" w:line="247" w:lineRule="auto"/>
              <w:jc w:val="center"/>
            </w:pPr>
            <w:r w:rsidRPr="001377FE">
              <w:rPr>
                <w:b/>
                <w:color w:val="00593B"/>
                <w:sz w:val="19"/>
              </w:rPr>
              <w:t>Modalidad mixta</w:t>
            </w:r>
          </w:p>
        </w:tc>
        <w:tc>
          <w:tcPr>
            <w:tcW w:w="3437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0239E12D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Integración de práctica + tesis con una secuencia común de levantamiento, análisis, propuesta, validación y cierre.</w:t>
            </w:r>
          </w:p>
        </w:tc>
        <w:tc>
          <w:tcPr>
            <w:tcW w:w="3437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01802FA7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Mayor continuidad entre necesidad industrial y exigencia académica, con transferencia efectiva de resultados a la operación.</w:t>
            </w:r>
          </w:p>
        </w:tc>
      </w:tr>
    </w:tbl>
    <w:p w14:paraId="717EBB55" w14:textId="77777777" w:rsidR="00C64852" w:rsidRPr="001377FE" w:rsidRDefault="00C64852" w:rsidP="00C64852">
      <w:pPr>
        <w:pBdr>
          <w:bottom w:val="single" w:sz="8" w:space="1" w:color="00953B"/>
        </w:pBdr>
        <w:spacing w:before="160" w:after="60" w:line="240" w:lineRule="auto"/>
      </w:pPr>
      <w:r w:rsidRPr="001377FE">
        <w:rPr>
          <w:b/>
          <w:color w:val="00593B"/>
          <w:sz w:val="24"/>
        </w:rPr>
        <w:t>7. Líneas sugeridas de trabajo</w:t>
      </w:r>
    </w:p>
    <w:p w14:paraId="25E5AEBE" w14:textId="77777777" w:rsidR="00C64852" w:rsidRPr="001377FE" w:rsidRDefault="00C64852" w:rsidP="00C64852">
      <w:pPr>
        <w:spacing w:after="20" w:line="245" w:lineRule="auto"/>
        <w:ind w:left="204" w:hanging="125"/>
      </w:pPr>
      <w:r w:rsidRPr="001377FE">
        <w:t xml:space="preserve">• </w:t>
      </w:r>
      <w:r w:rsidRPr="001377FE">
        <w:rPr>
          <w:sz w:val="19"/>
        </w:rPr>
        <w:t>Confiabilidad y mantenibilidad de equipos críticos.</w:t>
      </w:r>
    </w:p>
    <w:p w14:paraId="776D7ED2" w14:textId="77777777" w:rsidR="00C64852" w:rsidRPr="001377FE" w:rsidRDefault="00C64852" w:rsidP="00C64852">
      <w:pPr>
        <w:spacing w:after="20" w:line="245" w:lineRule="auto"/>
        <w:ind w:left="204" w:hanging="125"/>
      </w:pPr>
      <w:r w:rsidRPr="001377FE">
        <w:t xml:space="preserve">• </w:t>
      </w:r>
      <w:r w:rsidRPr="001377FE">
        <w:rPr>
          <w:sz w:val="19"/>
        </w:rPr>
        <w:t>Optimización de planes de mantenimiento preventivo o predictivo.</w:t>
      </w:r>
    </w:p>
    <w:p w14:paraId="3EA72949" w14:textId="77777777" w:rsidR="00C64852" w:rsidRPr="001377FE" w:rsidRDefault="00C64852" w:rsidP="00C64852">
      <w:pPr>
        <w:spacing w:after="20" w:line="245" w:lineRule="auto"/>
        <w:ind w:left="204" w:hanging="125"/>
      </w:pPr>
      <w:r w:rsidRPr="001377FE">
        <w:t xml:space="preserve">• </w:t>
      </w:r>
      <w:r w:rsidRPr="001377FE">
        <w:rPr>
          <w:sz w:val="19"/>
        </w:rPr>
        <w:t>Análisis de fallas recurrentes y causas raíz.</w:t>
      </w:r>
    </w:p>
    <w:p w14:paraId="2DE7BE0C" w14:textId="77777777" w:rsidR="00C64852" w:rsidRPr="001377FE" w:rsidRDefault="00C64852" w:rsidP="00C64852">
      <w:pPr>
        <w:spacing w:after="20" w:line="245" w:lineRule="auto"/>
        <w:ind w:left="204" w:hanging="125"/>
      </w:pPr>
      <w:r w:rsidRPr="001377FE">
        <w:t xml:space="preserve">• </w:t>
      </w:r>
      <w:r w:rsidRPr="001377FE">
        <w:rPr>
          <w:sz w:val="19"/>
        </w:rPr>
        <w:t>Gestión de activos, taxonomía técnica y calidad de datos de mantenimiento.</w:t>
      </w:r>
    </w:p>
    <w:p w14:paraId="2E7294BF" w14:textId="77777777" w:rsidR="00C64852" w:rsidRPr="001377FE" w:rsidRDefault="00C64852" w:rsidP="00C64852">
      <w:pPr>
        <w:spacing w:after="20" w:line="245" w:lineRule="auto"/>
        <w:ind w:left="204" w:hanging="125"/>
      </w:pPr>
      <w:r w:rsidRPr="001377FE">
        <w:t xml:space="preserve">• </w:t>
      </w:r>
      <w:r w:rsidRPr="001377FE">
        <w:rPr>
          <w:sz w:val="19"/>
        </w:rPr>
        <w:t xml:space="preserve">Disponibilidad operacional, repuestos críticos y priorización </w:t>
      </w:r>
      <w:r>
        <w:rPr>
          <w:sz w:val="19"/>
        </w:rPr>
        <w:t>de mantenimiento</w:t>
      </w:r>
      <w:r w:rsidRPr="001377FE">
        <w:rPr>
          <w:sz w:val="19"/>
        </w:rPr>
        <w:t>.</w:t>
      </w:r>
    </w:p>
    <w:p w14:paraId="7CC13AAD" w14:textId="77777777" w:rsidR="00C64852" w:rsidRPr="001377FE" w:rsidRDefault="00C64852" w:rsidP="00C64852">
      <w:pPr>
        <w:pBdr>
          <w:bottom w:val="single" w:sz="8" w:space="1" w:color="00953B"/>
        </w:pBdr>
        <w:spacing w:before="160" w:after="60" w:line="240" w:lineRule="auto"/>
      </w:pPr>
      <w:r w:rsidRPr="001377FE">
        <w:rPr>
          <w:b/>
          <w:color w:val="00593B"/>
          <w:sz w:val="24"/>
        </w:rPr>
        <w:t>8. Criterios de éxito del cargo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78"/>
        <w:gridCol w:w="2578"/>
        <w:gridCol w:w="2578"/>
        <w:gridCol w:w="2721"/>
      </w:tblGrid>
      <w:tr w:rsidR="00C64852" w:rsidRPr="001377FE" w14:paraId="7F0F58F4" w14:textId="77777777" w:rsidTr="00C73AF2">
        <w:trPr>
          <w:jc w:val="center"/>
        </w:trPr>
        <w:tc>
          <w:tcPr>
            <w:tcW w:w="2494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00953B"/>
            <w:vAlign w:val="center"/>
          </w:tcPr>
          <w:p w14:paraId="1BF4F024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Criterio</w:t>
            </w:r>
          </w:p>
        </w:tc>
        <w:tc>
          <w:tcPr>
            <w:tcW w:w="2381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00953B"/>
            <w:vAlign w:val="center"/>
          </w:tcPr>
          <w:p w14:paraId="1EAD6122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Indicador sugerido</w:t>
            </w:r>
          </w:p>
        </w:tc>
        <w:tc>
          <w:tcPr>
            <w:tcW w:w="2381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00953B"/>
            <w:vAlign w:val="center"/>
          </w:tcPr>
          <w:p w14:paraId="7C7416D6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Medio de verificación</w:t>
            </w:r>
          </w:p>
        </w:tc>
        <w:tc>
          <w:tcPr>
            <w:tcW w:w="2721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00953B"/>
            <w:vAlign w:val="center"/>
          </w:tcPr>
          <w:p w14:paraId="0C9D0682" w14:textId="77777777" w:rsidR="00C64852" w:rsidRPr="001377FE" w:rsidRDefault="00C64852" w:rsidP="00C73AF2">
            <w:pPr>
              <w:spacing w:after="0" w:line="240" w:lineRule="auto"/>
              <w:jc w:val="center"/>
            </w:pPr>
            <w:r w:rsidRPr="001377FE">
              <w:rPr>
                <w:b/>
                <w:color w:val="FFFFFF"/>
                <w:sz w:val="19"/>
              </w:rPr>
              <w:t>Observación</w:t>
            </w:r>
          </w:p>
        </w:tc>
      </w:tr>
      <w:tr w:rsidR="00C64852" w:rsidRPr="001377FE" w14:paraId="5907E652" w14:textId="77777777" w:rsidTr="00C73AF2">
        <w:trPr>
          <w:jc w:val="center"/>
        </w:trPr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0AD47D88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Cumplimiento del plan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14E08BAC" w14:textId="77777777" w:rsidR="00C64852" w:rsidRPr="001377FE" w:rsidRDefault="00C64852" w:rsidP="00C73AF2">
            <w:pPr>
              <w:spacing w:after="0" w:line="247" w:lineRule="auto"/>
              <w:jc w:val="center"/>
            </w:pPr>
            <w:r w:rsidRPr="001377FE">
              <w:rPr>
                <w:sz w:val="19"/>
              </w:rPr>
              <w:t>≥ 90% de hitos comprometidos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055B00FB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Cronograma y actas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0F415934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Ajustable al alcance</w:t>
            </w:r>
          </w:p>
        </w:tc>
      </w:tr>
      <w:tr w:rsidR="00C64852" w:rsidRPr="001377FE" w14:paraId="1DC7CA5C" w14:textId="77777777" w:rsidTr="00C73AF2">
        <w:trPr>
          <w:jc w:val="center"/>
        </w:trPr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1F1BCE1A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Calidad técnica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08BE8E05" w14:textId="77777777" w:rsidR="00C64852" w:rsidRPr="001377FE" w:rsidRDefault="00C64852" w:rsidP="00C73AF2">
            <w:pPr>
              <w:spacing w:after="0" w:line="247" w:lineRule="auto"/>
              <w:jc w:val="center"/>
            </w:pPr>
            <w:r w:rsidRPr="001377FE">
              <w:rPr>
                <w:sz w:val="19"/>
              </w:rPr>
              <w:t>Entregables consistentes y trazables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115B0FBD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Informe, anexos, bases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6D7788CB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Revisión tutor empresa</w:t>
            </w:r>
          </w:p>
        </w:tc>
      </w:tr>
      <w:tr w:rsidR="00C64852" w:rsidRPr="001377FE" w14:paraId="44ADE42F" w14:textId="77777777" w:rsidTr="00C73AF2">
        <w:trPr>
          <w:jc w:val="center"/>
        </w:trPr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14AAF395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Valor para el área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7D4F4B87" w14:textId="77777777" w:rsidR="00C64852" w:rsidRPr="001377FE" w:rsidRDefault="00C64852" w:rsidP="00C73AF2">
            <w:pPr>
              <w:spacing w:after="0" w:line="247" w:lineRule="auto"/>
              <w:jc w:val="center"/>
            </w:pPr>
            <w:r w:rsidRPr="001377FE">
              <w:rPr>
                <w:sz w:val="19"/>
              </w:rPr>
              <w:t>Propuesta aplicable y priorizada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66118748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Presentación final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497FBE21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Debe tener utilidad operativa</w:t>
            </w:r>
          </w:p>
        </w:tc>
      </w:tr>
      <w:tr w:rsidR="00C64852" w:rsidRPr="001377FE" w14:paraId="5454EE5A" w14:textId="77777777" w:rsidTr="00C73AF2">
        <w:trPr>
          <w:jc w:val="center"/>
        </w:trPr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5E17C400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Cierre académico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50C7278A" w14:textId="77777777" w:rsidR="00C64852" w:rsidRPr="001377FE" w:rsidRDefault="00C64852" w:rsidP="00C73AF2">
            <w:pPr>
              <w:spacing w:after="0" w:line="247" w:lineRule="auto"/>
              <w:jc w:val="center"/>
            </w:pPr>
            <w:r w:rsidRPr="001377FE">
              <w:rPr>
                <w:sz w:val="19"/>
              </w:rPr>
              <w:t>Informe y presentación aprobados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0344B66C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Evaluación final</w:t>
            </w:r>
          </w:p>
        </w:tc>
        <w:tc>
          <w:tcPr>
            <w:tcW w:w="2578" w:type="dxa"/>
            <w:tcBorders>
              <w:top w:val="single" w:sz="6" w:space="0" w:color="CFE6D7"/>
              <w:left w:val="single" w:sz="6" w:space="0" w:color="CFE6D7"/>
              <w:bottom w:val="single" w:sz="6" w:space="0" w:color="CFE6D7"/>
              <w:right w:val="single" w:sz="6" w:space="0" w:color="CFE6D7"/>
            </w:tcBorders>
            <w:shd w:val="clear" w:color="auto" w:fill="F8FCF9"/>
          </w:tcPr>
          <w:p w14:paraId="7E17062D" w14:textId="77777777" w:rsidR="00C64852" w:rsidRPr="001377FE" w:rsidRDefault="00C64852" w:rsidP="00C73AF2">
            <w:pPr>
              <w:spacing w:after="0" w:line="247" w:lineRule="auto"/>
            </w:pPr>
            <w:r w:rsidRPr="001377FE">
              <w:rPr>
                <w:sz w:val="19"/>
              </w:rPr>
              <w:t>Coherencia con exigencia universitaria</w:t>
            </w:r>
          </w:p>
        </w:tc>
      </w:tr>
    </w:tbl>
    <w:p w14:paraId="5948C2CB" w14:textId="77777777" w:rsidR="00C64852" w:rsidRPr="001377FE" w:rsidRDefault="00C64852" w:rsidP="00C64852"/>
    <w:p w14:paraId="5765C641" w14:textId="77777777" w:rsidR="00C64852" w:rsidRPr="00C13287" w:rsidRDefault="00C64852" w:rsidP="00C64852"/>
    <w:p w14:paraId="71161E36" w14:textId="77777777" w:rsidR="004C25E8" w:rsidRDefault="004C25E8"/>
    <w:sectPr w:rsidR="004C25E8" w:rsidSect="00C64852">
      <w:pgSz w:w="12240" w:h="15840"/>
      <w:pgMar w:top="794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513FEE"/>
    <w:multiLevelType w:val="hybridMultilevel"/>
    <w:tmpl w:val="C274848C"/>
    <w:lvl w:ilvl="0" w:tplc="340A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num w:numId="1" w16cid:durableId="2031953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852"/>
    <w:rsid w:val="00061FFA"/>
    <w:rsid w:val="000C5D7C"/>
    <w:rsid w:val="000F2BEA"/>
    <w:rsid w:val="00151819"/>
    <w:rsid w:val="00290663"/>
    <w:rsid w:val="003E28F4"/>
    <w:rsid w:val="003F2B0F"/>
    <w:rsid w:val="004C25E8"/>
    <w:rsid w:val="00646D17"/>
    <w:rsid w:val="006B2F1F"/>
    <w:rsid w:val="007112F6"/>
    <w:rsid w:val="00712658"/>
    <w:rsid w:val="00714A6E"/>
    <w:rsid w:val="007610FC"/>
    <w:rsid w:val="00762371"/>
    <w:rsid w:val="008B617F"/>
    <w:rsid w:val="009E5C6C"/>
    <w:rsid w:val="00C267BE"/>
    <w:rsid w:val="00C64852"/>
    <w:rsid w:val="00DB0A47"/>
    <w:rsid w:val="00E07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1A128F1"/>
  <w15:chartTrackingRefBased/>
  <w15:docId w15:val="{0EC33E80-14CF-48EF-AEE8-BF35335A5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4852"/>
    <w:pPr>
      <w:spacing w:after="200" w:line="276" w:lineRule="auto"/>
    </w:pPr>
    <w:rPr>
      <w:rFonts w:ascii="Calibri" w:eastAsia="Calibri" w:hAnsi="Calibri"/>
      <w:kern w:val="0"/>
      <w:sz w:val="20"/>
      <w:szCs w:val="22"/>
      <w14:ligatures w14:val="none"/>
    </w:rPr>
  </w:style>
  <w:style w:type="paragraph" w:styleId="Ttulo1">
    <w:name w:val="heading 1"/>
    <w:basedOn w:val="Normal"/>
    <w:link w:val="Ttulo1Car"/>
    <w:autoRedefine/>
    <w:uiPriority w:val="9"/>
    <w:qFormat/>
    <w:rsid w:val="000F2BEA"/>
    <w:pPr>
      <w:widowControl w:val="0"/>
      <w:autoSpaceDE w:val="0"/>
      <w:autoSpaceDN w:val="0"/>
      <w:spacing w:before="71" w:after="0" w:line="240" w:lineRule="auto"/>
      <w:ind w:left="4650" w:hanging="330"/>
      <w:outlineLvl w:val="0"/>
    </w:pPr>
    <w:rPr>
      <w:rFonts w:ascii="Arial" w:hAnsi="Arial" w:cs="Calibri"/>
      <w:b/>
      <w:bCs/>
      <w:sz w:val="24"/>
      <w:szCs w:val="32"/>
      <w:lang w:val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6485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6485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6485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6485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64852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64852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64852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64852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F2BEA"/>
    <w:rPr>
      <w:rFonts w:ascii="Arial" w:eastAsia="Calibri" w:hAnsi="Arial" w:cs="Calibri"/>
      <w:b/>
      <w:bCs/>
      <w:kern w:val="0"/>
      <w:szCs w:val="32"/>
      <w:lang w:val="es-ES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648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648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648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6485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648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6485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648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648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648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C648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6485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C648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64852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C6485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64852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C6485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648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6485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6485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744</Words>
  <Characters>4092</Characters>
  <Application>Microsoft Office Word</Application>
  <DocSecurity>0</DocSecurity>
  <Lines>34</Lines>
  <Paragraphs>9</Paragraphs>
  <ScaleCrop>false</ScaleCrop>
  <Company/>
  <LinksUpToDate>false</LinksUpToDate>
  <CharactersWithSpaces>4827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 Machuca Fernandez</dc:creator>
  <cp:keywords/>
  <dc:description/>
  <cp:lastModifiedBy>Rene Machuca Fernandez</cp:lastModifiedBy>
  <cp:revision>14</cp:revision>
  <cp:lastPrinted>2026-03-16T17:31:00Z</cp:lastPrinted>
  <dcterms:created xsi:type="dcterms:W3CDTF">2026-03-16T17:28:00Z</dcterms:created>
  <dcterms:modified xsi:type="dcterms:W3CDTF">2026-03-16T18:49:00Z</dcterms:modified>
</cp:coreProperties>
</file>